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6C9AA" w14:textId="77777777" w:rsidR="00946052" w:rsidRDefault="00EB0FB7">
      <w:pPr>
        <w:jc w:val="center"/>
        <w:rPr>
          <w:b/>
          <w:bCs/>
        </w:rPr>
      </w:pPr>
      <w:r>
        <w:rPr>
          <w:b/>
          <w:bCs/>
        </w:rPr>
        <w:t xml:space="preserve">REGULAMIN AKCJI BEZPŁATNYCH BADAŃ </w:t>
      </w:r>
    </w:p>
    <w:p w14:paraId="5626C9AB" w14:textId="77777777" w:rsidR="00946052" w:rsidRDefault="00EB0FB7">
      <w:pPr>
        <w:jc w:val="center"/>
        <w:rPr>
          <w:b/>
          <w:bCs/>
        </w:rPr>
      </w:pPr>
      <w:r>
        <w:rPr>
          <w:b/>
          <w:bCs/>
        </w:rPr>
        <w:t>§1. Postanowienia ogólne</w:t>
      </w:r>
    </w:p>
    <w:p w14:paraId="5626C9AC" w14:textId="77777777" w:rsidR="00946052" w:rsidRDefault="00EB0FB7">
      <w:pPr>
        <w:numPr>
          <w:ilvl w:val="0"/>
          <w:numId w:val="1"/>
        </w:numPr>
      </w:pPr>
      <w:r>
        <w:t>Niniejszy Regulamin określa zasady udziału w akcji bezpłatnych badań profilaktycznych w kierunku zwyrodnienia plamki związanego z wiekiem (AMD), jego postaci wysiękowej (nAMD) oraz cukrzycowego obrzęku plamki (DME) (dalej: „Akcja”).</w:t>
      </w:r>
    </w:p>
    <w:p w14:paraId="5626C9AD" w14:textId="77777777" w:rsidR="00946052" w:rsidRDefault="00EB0F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C63DD4">
        <w:rPr>
          <w:color w:val="000000"/>
          <w:lang w:val="en-US"/>
        </w:rPr>
        <w:t>Organizatorem</w:t>
      </w:r>
      <w:proofErr w:type="spellEnd"/>
      <w:r w:rsidRPr="00C63DD4">
        <w:rPr>
          <w:color w:val="000000"/>
          <w:lang w:val="en-US"/>
        </w:rPr>
        <w:t xml:space="preserve"> </w:t>
      </w:r>
      <w:proofErr w:type="spellStart"/>
      <w:r w:rsidRPr="00C63DD4">
        <w:rPr>
          <w:color w:val="000000"/>
          <w:lang w:val="en-US"/>
        </w:rPr>
        <w:t>Akcji</w:t>
      </w:r>
      <w:proofErr w:type="spellEnd"/>
      <w:r w:rsidRPr="00C63DD4">
        <w:rPr>
          <w:color w:val="000000"/>
          <w:lang w:val="en-US"/>
        </w:rPr>
        <w:t xml:space="preserve"> jest:</w:t>
      </w:r>
      <w:r w:rsidRPr="00C63DD4">
        <w:rPr>
          <w:color w:val="000000"/>
          <w:lang w:val="en-US"/>
        </w:rPr>
        <w:br/>
      </w:r>
      <w:r w:rsidRPr="00C63DD4">
        <w:rPr>
          <w:b/>
          <w:bCs/>
          <w:color w:val="000000"/>
          <w:lang w:val="en-US"/>
        </w:rPr>
        <w:t xml:space="preserve">Compass Public Relations s.c. K.  </w:t>
      </w:r>
      <w:r>
        <w:rPr>
          <w:b/>
          <w:bCs/>
          <w:color w:val="000000"/>
        </w:rPr>
        <w:t>Waligóra A. Pawlikowska</w:t>
      </w:r>
      <w:r>
        <w:rPr>
          <w:color w:val="000000"/>
        </w:rPr>
        <w:t>, z siedzibą z Warszawie ul. Chłodna 64 lok. 223, 00-872, nr NIP: 525- 258- 22-05, nr REGON 147104984, (dalej: „Organizator”)</w:t>
      </w:r>
      <w:r>
        <w:t xml:space="preserve"> działający na zlecenie Roche Polska sp. z o.o. (dalej</w:t>
      </w:r>
      <w:proofErr w:type="gramStart"/>
      <w:r>
        <w:t>: ,,Roche</w:t>
      </w:r>
      <w:proofErr w:type="gramEnd"/>
      <w:r>
        <w:t>’’)</w:t>
      </w:r>
    </w:p>
    <w:p w14:paraId="5626C9AE" w14:textId="77777777" w:rsidR="00946052" w:rsidRDefault="00EB0FB7">
      <w:pPr>
        <w:numPr>
          <w:ilvl w:val="0"/>
          <w:numId w:val="1"/>
        </w:numPr>
      </w:pPr>
      <w:r>
        <w:t xml:space="preserve">Badania wykonywane </w:t>
      </w:r>
      <w:proofErr w:type="gramStart"/>
      <w:r>
        <w:t>są  w</w:t>
      </w:r>
      <w:proofErr w:type="gramEnd"/>
      <w:r>
        <w:t xml:space="preserve"> placówce udzielającej świadczeń zdrowotnych w ramach programu lekowego B.70 (dalej “Szpital”) przez wykwalifikowany personel medyczny (dalej: „Personel medyczny”).</w:t>
      </w:r>
    </w:p>
    <w:p w14:paraId="5626C9AF" w14:textId="77777777" w:rsidR="00946052" w:rsidRDefault="00EB0FB7">
      <w:pPr>
        <w:numPr>
          <w:ilvl w:val="0"/>
          <w:numId w:val="1"/>
        </w:numPr>
      </w:pPr>
      <w:r>
        <w:t>Akcja ma charakter profilaktyczny i jest bezpłatna dla pacjentów.</w:t>
      </w:r>
    </w:p>
    <w:p w14:paraId="5626C9B1" w14:textId="2E12641E" w:rsidR="00946052" w:rsidRDefault="00EB0FB7" w:rsidP="006D3510">
      <w:pPr>
        <w:numPr>
          <w:ilvl w:val="0"/>
          <w:numId w:val="1"/>
        </w:numPr>
      </w:pPr>
      <w:r>
        <w:t xml:space="preserve">Akcja prowadzona jest w terminach: </w:t>
      </w:r>
      <w:r>
        <w:br/>
        <w:t>Kraków - 18 kwietnia 2026</w:t>
      </w:r>
      <w:r>
        <w:br/>
        <w:t>Grudziądz - 25 kwietnia 2026</w:t>
      </w:r>
      <w:r>
        <w:br/>
      </w:r>
      <w:r w:rsidR="002E2887">
        <w:t>Ch</w:t>
      </w:r>
      <w:r>
        <w:t>orzów - 16 maja 2026</w:t>
      </w:r>
      <w:r>
        <w:br/>
        <w:t>Poznań - 30 maja 2026</w:t>
      </w:r>
      <w:r>
        <w:br/>
      </w:r>
      <w:r w:rsidR="00E44084">
        <w:t xml:space="preserve">Gdańsk </w:t>
      </w:r>
      <w:r>
        <w:t xml:space="preserve"> - </w:t>
      </w:r>
      <w:r w:rsidR="00E44084">
        <w:t>13</w:t>
      </w:r>
      <w:r>
        <w:t xml:space="preserve"> czerwca 2026</w:t>
      </w:r>
      <w:r w:rsidR="006D3510">
        <w:br/>
        <w:t xml:space="preserve">Włocławek </w:t>
      </w:r>
      <w:r w:rsidR="00B46845">
        <w:t>–</w:t>
      </w:r>
      <w:r w:rsidR="006D3510">
        <w:t xml:space="preserve"> </w:t>
      </w:r>
      <w:r w:rsidR="00E17DBE">
        <w:t>20</w:t>
      </w:r>
      <w:r w:rsidR="00B46845">
        <w:t xml:space="preserve"> czerwca 2026</w:t>
      </w:r>
      <w:r>
        <w:br/>
        <w:t>Poznań - 27 czerwca 2026</w:t>
      </w:r>
    </w:p>
    <w:p w14:paraId="5626C9B2" w14:textId="77777777" w:rsidR="00946052" w:rsidRDefault="00EB0FB7">
      <w:pPr>
        <w:numPr>
          <w:ilvl w:val="0"/>
          <w:numId w:val="1"/>
        </w:numPr>
      </w:pPr>
      <w:r>
        <w:t xml:space="preserve">Limit miejsc i </w:t>
      </w:r>
      <w:proofErr w:type="gramStart"/>
      <w:r>
        <w:t>badań  realizowanych</w:t>
      </w:r>
      <w:proofErr w:type="gramEnd"/>
      <w:r>
        <w:t xml:space="preserve"> w ramach Akcji jest ograniczona. Decyduje kolejność zgłoszeń.</w:t>
      </w:r>
    </w:p>
    <w:p w14:paraId="5626C9B3" w14:textId="77777777" w:rsidR="00946052" w:rsidRDefault="00EB0FB7">
      <w:pPr>
        <w:numPr>
          <w:ilvl w:val="0"/>
          <w:numId w:val="1"/>
        </w:numPr>
        <w:spacing w:after="240"/>
        <w:rPr>
          <w:rFonts w:ascii="Arial" w:eastAsia="Arial" w:hAnsi="Arial" w:cs="Arial"/>
          <w:sz w:val="22"/>
          <w:szCs w:val="22"/>
        </w:rPr>
      </w:pPr>
      <w:r>
        <w:t>Adresy placówek w których realizowane są badania wskazywane będą na stronie internetowej kampanii www.zachowajwzrok.pl</w:t>
      </w:r>
    </w:p>
    <w:p w14:paraId="5626C9B4" w14:textId="77777777" w:rsidR="00946052" w:rsidRDefault="00946052">
      <w:pPr>
        <w:ind w:left="720"/>
      </w:pPr>
    </w:p>
    <w:p w14:paraId="5626C9B5" w14:textId="77777777" w:rsidR="00946052" w:rsidRDefault="00946052"/>
    <w:p w14:paraId="5626C9B6" w14:textId="77777777" w:rsidR="00946052" w:rsidRDefault="00EB0FB7">
      <w:pPr>
        <w:jc w:val="center"/>
        <w:rPr>
          <w:b/>
          <w:bCs/>
        </w:rPr>
      </w:pPr>
      <w:r>
        <w:rPr>
          <w:b/>
          <w:bCs/>
        </w:rPr>
        <w:t>§2. Cel Akcji</w:t>
      </w:r>
    </w:p>
    <w:p w14:paraId="5626C9B7" w14:textId="77777777" w:rsidR="00946052" w:rsidRDefault="00EB0FB7">
      <w:pPr>
        <w:numPr>
          <w:ilvl w:val="0"/>
          <w:numId w:val="2"/>
        </w:numPr>
      </w:pPr>
      <w:r>
        <w:t>Celem Akcji jest zwiększenie dostępu do badań profilaktycznych oraz wczesnej diagnostyki w zakresie:</w:t>
      </w:r>
      <w:r>
        <w:br/>
        <w:t>zwyrodnienia plamki związanego z wiekiem (AMD), jego postaci wysiękowej (nAMD) oraz cukrzycowego obrzęku plamki (DME)</w:t>
      </w:r>
    </w:p>
    <w:p w14:paraId="5626C9B8" w14:textId="77777777" w:rsidR="00946052" w:rsidRDefault="00EB0FB7">
      <w:pPr>
        <w:numPr>
          <w:ilvl w:val="0"/>
          <w:numId w:val="2"/>
        </w:numPr>
      </w:pPr>
      <w:r>
        <w:lastRenderedPageBreak/>
        <w:t>Akcja nie stanowi świadczenia gwarantowanego w ramach Narodowego Funduszu Zdrowia.</w:t>
      </w:r>
    </w:p>
    <w:p w14:paraId="5626C9B9" w14:textId="77777777" w:rsidR="00946052" w:rsidRDefault="00946052"/>
    <w:p w14:paraId="5626C9BA" w14:textId="77777777" w:rsidR="00946052" w:rsidRDefault="00EB0FB7">
      <w:pPr>
        <w:jc w:val="center"/>
        <w:rPr>
          <w:b/>
          <w:bCs/>
        </w:rPr>
      </w:pPr>
      <w:r>
        <w:rPr>
          <w:b/>
          <w:bCs/>
        </w:rPr>
        <w:t>§3. Warunki udziału</w:t>
      </w:r>
    </w:p>
    <w:p w14:paraId="5626C9BB" w14:textId="0A929B9F" w:rsidR="00946052" w:rsidRDefault="00EB0FB7">
      <w:pPr>
        <w:numPr>
          <w:ilvl w:val="0"/>
          <w:numId w:val="3"/>
        </w:numPr>
      </w:pPr>
      <w:r>
        <w:t xml:space="preserve">Uczestnikiem Akcji może być osoba powyżej </w:t>
      </w:r>
      <w:r w:rsidR="00B46845">
        <w:t>7</w:t>
      </w:r>
      <w:r>
        <w:t>0 roku życia.</w:t>
      </w:r>
    </w:p>
    <w:p w14:paraId="5626C9BC" w14:textId="77777777" w:rsidR="00946052" w:rsidRDefault="00EB0FB7">
      <w:pPr>
        <w:numPr>
          <w:ilvl w:val="0"/>
          <w:numId w:val="3"/>
        </w:numPr>
      </w:pPr>
      <w:r>
        <w:t>Udział w Akcji jest dobrowolny.</w:t>
      </w:r>
    </w:p>
    <w:p w14:paraId="5626C9BD" w14:textId="77777777" w:rsidR="00946052" w:rsidRDefault="00EB0FB7">
      <w:pPr>
        <w:numPr>
          <w:ilvl w:val="0"/>
          <w:numId w:val="3"/>
        </w:numPr>
      </w:pPr>
      <w:r>
        <w:t>Warunkiem udziału jest:</w:t>
      </w:r>
    </w:p>
    <w:p w14:paraId="5626C9BE" w14:textId="77777777" w:rsidR="00946052" w:rsidRDefault="00EB0FB7">
      <w:pPr>
        <w:numPr>
          <w:ilvl w:val="1"/>
          <w:numId w:val="3"/>
        </w:numPr>
      </w:pPr>
      <w:r>
        <w:t>dokonanie wcześniejszej rejestracji,</w:t>
      </w:r>
    </w:p>
    <w:p w14:paraId="5626C9BF" w14:textId="77777777" w:rsidR="00946052" w:rsidRDefault="00EB0FB7">
      <w:pPr>
        <w:numPr>
          <w:ilvl w:val="1"/>
          <w:numId w:val="3"/>
        </w:numPr>
      </w:pPr>
      <w:r>
        <w:t>podanie danych niezbędnych do zapisu,</w:t>
      </w:r>
    </w:p>
    <w:p w14:paraId="5626C9C0" w14:textId="77777777" w:rsidR="00946052" w:rsidRDefault="00EB0FB7">
      <w:pPr>
        <w:numPr>
          <w:ilvl w:val="1"/>
          <w:numId w:val="3"/>
        </w:numPr>
      </w:pPr>
      <w:r>
        <w:t>stawienie się w wyznaczonym terminie w Szpitalu.</w:t>
      </w:r>
    </w:p>
    <w:p w14:paraId="5626C9C1" w14:textId="77777777" w:rsidR="00946052" w:rsidRDefault="00EB0FB7">
      <w:pPr>
        <w:numPr>
          <w:ilvl w:val="0"/>
          <w:numId w:val="3"/>
        </w:numPr>
      </w:pPr>
      <w:r>
        <w:rPr>
          <w:rFonts w:ascii="Arial" w:eastAsia="Arial" w:hAnsi="Arial" w:cs="Arial"/>
        </w:rPr>
        <w:t>Zgłaszając się na badanie, pacjent wyraża świadomą i dobrowolną zgodę na udział w badaniu przesiewowym oraz potwierdza, że został poinformowany o jego charakterze i celu.</w:t>
      </w:r>
    </w:p>
    <w:p w14:paraId="5626C9C2" w14:textId="77777777" w:rsidR="00946052" w:rsidRDefault="00EB0FB7">
      <w:pPr>
        <w:numPr>
          <w:ilvl w:val="0"/>
          <w:numId w:val="3"/>
        </w:numPr>
      </w:pPr>
      <w:r>
        <w:t>Liczba miejsc w ramach Akcji jest ograniczona.</w:t>
      </w:r>
    </w:p>
    <w:p w14:paraId="5626C9C3" w14:textId="77777777" w:rsidR="00946052" w:rsidRDefault="00946052"/>
    <w:p w14:paraId="5626C9C4" w14:textId="77777777" w:rsidR="00946052" w:rsidRDefault="00EB0FB7">
      <w:pPr>
        <w:jc w:val="center"/>
        <w:rPr>
          <w:b/>
          <w:bCs/>
        </w:rPr>
      </w:pPr>
      <w:r>
        <w:rPr>
          <w:b/>
          <w:bCs/>
        </w:rPr>
        <w:t>§4. Rejestracja</w:t>
      </w:r>
    </w:p>
    <w:p w14:paraId="5626C9C5" w14:textId="77777777" w:rsidR="00946052" w:rsidRDefault="00EB0FB7">
      <w:pPr>
        <w:numPr>
          <w:ilvl w:val="0"/>
          <w:numId w:val="4"/>
        </w:numPr>
      </w:pPr>
      <w:r>
        <w:t>Rejestracja odbywa się:</w:t>
      </w:r>
    </w:p>
    <w:p w14:paraId="5626C9C6" w14:textId="77777777" w:rsidR="00946052" w:rsidRDefault="00EB0FB7">
      <w:pPr>
        <w:numPr>
          <w:ilvl w:val="1"/>
          <w:numId w:val="4"/>
        </w:numPr>
      </w:pPr>
      <w:r>
        <w:t xml:space="preserve">telefonicznie pod numerem </w:t>
      </w:r>
      <w:r>
        <w:rPr>
          <w:b/>
          <w:bCs/>
        </w:rPr>
        <w:t>+48 886 574 738</w:t>
      </w:r>
    </w:p>
    <w:p w14:paraId="5626C9C7" w14:textId="77777777" w:rsidR="00946052" w:rsidRDefault="00EB0FB7">
      <w:pPr>
        <w:numPr>
          <w:ilvl w:val="0"/>
          <w:numId w:val="4"/>
        </w:numPr>
      </w:pPr>
      <w:r>
        <w:t>W celu dokonania rejestracji pacjent podaje wyłącznie następujące dane:</w:t>
      </w:r>
    </w:p>
    <w:p w14:paraId="5626C9C8" w14:textId="77777777" w:rsidR="00946052" w:rsidRDefault="00EB0FB7">
      <w:pPr>
        <w:numPr>
          <w:ilvl w:val="1"/>
          <w:numId w:val="4"/>
        </w:numPr>
      </w:pPr>
      <w:r>
        <w:t>imię,</w:t>
      </w:r>
    </w:p>
    <w:p w14:paraId="5626C9C9" w14:textId="77777777" w:rsidR="00946052" w:rsidRDefault="00EB0FB7">
      <w:pPr>
        <w:numPr>
          <w:ilvl w:val="1"/>
          <w:numId w:val="4"/>
        </w:numPr>
      </w:pPr>
      <w:r>
        <w:t>nazwisko,</w:t>
      </w:r>
    </w:p>
    <w:p w14:paraId="5626C9CA" w14:textId="77777777" w:rsidR="00946052" w:rsidRDefault="00EB0FB7">
      <w:pPr>
        <w:numPr>
          <w:ilvl w:val="1"/>
          <w:numId w:val="4"/>
        </w:numPr>
      </w:pPr>
      <w:r>
        <w:t>numer telefonu.</w:t>
      </w:r>
    </w:p>
    <w:p w14:paraId="5626C9CB" w14:textId="77777777" w:rsidR="00946052" w:rsidRDefault="00EB0FB7">
      <w:pPr>
        <w:numPr>
          <w:ilvl w:val="0"/>
          <w:numId w:val="4"/>
        </w:numPr>
      </w:pPr>
      <w:r>
        <w:t>Dane podawane są wyłącznie w celu organizacji i realizacji badania w tym rejestracji na badanie.</w:t>
      </w:r>
    </w:p>
    <w:p w14:paraId="5626C9CC" w14:textId="77777777" w:rsidR="00946052" w:rsidRDefault="00EB0FB7">
      <w:pPr>
        <w:numPr>
          <w:ilvl w:val="0"/>
          <w:numId w:val="4"/>
        </w:numPr>
      </w:pPr>
      <w:r>
        <w:t>Organizator zastrzega sobie prawo do kontaktu telefonicznego w celu potwierdzenia terminu badania.</w:t>
      </w:r>
    </w:p>
    <w:p w14:paraId="5626C9CD" w14:textId="77777777" w:rsidR="00946052" w:rsidRDefault="00946052"/>
    <w:p w14:paraId="5626C9CE" w14:textId="77777777" w:rsidR="00946052" w:rsidRDefault="00EB0FB7">
      <w:pPr>
        <w:jc w:val="center"/>
      </w:pPr>
      <w:r>
        <w:rPr>
          <w:b/>
          <w:bCs/>
        </w:rPr>
        <w:t>§5. Realizacja badania</w:t>
      </w:r>
    </w:p>
    <w:p w14:paraId="5626C9CF" w14:textId="77777777" w:rsidR="00946052" w:rsidRDefault="00EB0FB7">
      <w:pPr>
        <w:numPr>
          <w:ilvl w:val="0"/>
          <w:numId w:val="5"/>
        </w:numPr>
      </w:pPr>
      <w:r>
        <w:t xml:space="preserve">Badania wykonywane są przez wykwalifikowany personel medyczny zgodnie z obowiązującymi przepisami prawa i aktualną wiedzą medyczną. Badanie ma </w:t>
      </w:r>
      <w:r>
        <w:lastRenderedPageBreak/>
        <w:t xml:space="preserve">charakter przesiewowy i nie stanowi pełnej diagnostyki ani porady lekarskiej. W przypadku nieprawidłowego wyniku zalecana jest dalsza konsultacja w ramach POZ lub u specjalisty. Zarówno Organizator jak i Roche Polska nie ponoszą odpowiedzialności za ewentualne błędy medyczne powstałe w ramach Akcji. </w:t>
      </w:r>
    </w:p>
    <w:p w14:paraId="5626C9D0" w14:textId="77777777" w:rsidR="00946052" w:rsidRDefault="00EB0FB7">
      <w:pPr>
        <w:numPr>
          <w:ilvl w:val="0"/>
          <w:numId w:val="5"/>
        </w:numPr>
      </w:pPr>
      <w:r>
        <w:t xml:space="preserve">Wyniki badań przekazywane są po badaniu bezpośrednio </w:t>
      </w:r>
      <w:proofErr w:type="gramStart"/>
      <w:r>
        <w:t>pacjentowi  w</w:t>
      </w:r>
      <w:proofErr w:type="gramEnd"/>
      <w:r>
        <w:t xml:space="preserve"> formie “Kwestionariusza i Karty Badania Przesiewowego w Kierunku Chorób Siatkówki”</w:t>
      </w:r>
    </w:p>
    <w:p w14:paraId="5626C9D1" w14:textId="77777777" w:rsidR="00946052" w:rsidRDefault="00EB0FB7">
      <w:pPr>
        <w:numPr>
          <w:ilvl w:val="0"/>
          <w:numId w:val="5"/>
        </w:numPr>
      </w:pPr>
      <w:r>
        <w:t>Organizator nie ma dostępu do wyników badań ani dokumentacji medycznej pacjentów.</w:t>
      </w:r>
    </w:p>
    <w:p w14:paraId="5626C9D2" w14:textId="77777777" w:rsidR="00946052" w:rsidRDefault="00946052"/>
    <w:p w14:paraId="5626C9D3" w14:textId="77777777" w:rsidR="00946052" w:rsidRDefault="00EB0FB7">
      <w:pPr>
        <w:jc w:val="center"/>
        <w:rPr>
          <w:b/>
          <w:bCs/>
        </w:rPr>
      </w:pPr>
      <w:r>
        <w:rPr>
          <w:b/>
          <w:bCs/>
        </w:rPr>
        <w:t>§6. Dane osobowe</w:t>
      </w:r>
    </w:p>
    <w:p w14:paraId="5626C9D4" w14:textId="77777777" w:rsidR="00946052" w:rsidRDefault="00EB0FB7">
      <w:pPr>
        <w:numPr>
          <w:ilvl w:val="0"/>
          <w:numId w:val="6"/>
        </w:numPr>
      </w:pPr>
      <w:r>
        <w:t>Administratorem danych osobowych podanych w procesie rejestracji (imię, nazwisko, numer telefonu) jest Organizator.</w:t>
      </w:r>
    </w:p>
    <w:p w14:paraId="5626C9D5" w14:textId="77777777" w:rsidR="00946052" w:rsidRDefault="00EB0FB7">
      <w:pPr>
        <w:numPr>
          <w:ilvl w:val="0"/>
          <w:numId w:val="6"/>
        </w:numPr>
      </w:pPr>
      <w:r>
        <w:t>Organizator przetwarza dane osobowe wyłącznie w zakresie niezbędnym do organizacji i przeprowadzenia procesu rejestracji.</w:t>
      </w:r>
    </w:p>
    <w:p w14:paraId="5626C9D6" w14:textId="77777777" w:rsidR="00946052" w:rsidRDefault="00EB0FB7">
      <w:pPr>
        <w:numPr>
          <w:ilvl w:val="0"/>
          <w:numId w:val="6"/>
        </w:numPr>
      </w:pPr>
      <w:r>
        <w:t>Dane te są przekazywane do Personelu Medycznego wyłącznie w celu realizacji badania.</w:t>
      </w:r>
    </w:p>
    <w:p w14:paraId="5626C9D7" w14:textId="77777777" w:rsidR="00946052" w:rsidRDefault="00EB0FB7">
      <w:pPr>
        <w:numPr>
          <w:ilvl w:val="0"/>
          <w:numId w:val="6"/>
        </w:numPr>
      </w:pPr>
      <w:r>
        <w:t>Organizator nie przetwarza danych medycznych ani wyników badań pacjentów oraz nie wykorzystuje danych osobowych pacjentów w celach marketingowych, promocyjnych ani handlowych</w:t>
      </w:r>
    </w:p>
    <w:p w14:paraId="5626C9D8" w14:textId="77777777" w:rsidR="00946052" w:rsidRDefault="00EB0FB7">
      <w:pPr>
        <w:numPr>
          <w:ilvl w:val="0"/>
          <w:numId w:val="6"/>
        </w:numPr>
      </w:pPr>
      <w:r>
        <w:t>Szczegółowe informacje dotyczące przetwarzania danych osobowych zawarte są w klauzuli informacyjnej dostępnej przy rejestracji.</w:t>
      </w:r>
    </w:p>
    <w:p w14:paraId="5626C9D9" w14:textId="77777777" w:rsidR="00946052" w:rsidRDefault="00946052"/>
    <w:p w14:paraId="5626C9DA" w14:textId="77777777" w:rsidR="00946052" w:rsidRDefault="00EB0FB7">
      <w:pPr>
        <w:jc w:val="center"/>
        <w:rPr>
          <w:b/>
          <w:bCs/>
        </w:rPr>
      </w:pPr>
      <w:r>
        <w:rPr>
          <w:b/>
          <w:bCs/>
        </w:rPr>
        <w:t>§7. Rezygnacja z udziału</w:t>
      </w:r>
    </w:p>
    <w:p w14:paraId="5626C9DB" w14:textId="77777777" w:rsidR="00946052" w:rsidRDefault="00EB0FB7">
      <w:pPr>
        <w:numPr>
          <w:ilvl w:val="0"/>
          <w:numId w:val="7"/>
        </w:numPr>
      </w:pPr>
      <w:r>
        <w:t>Pacjent ma prawo zrezygnować z udziału w Akcji na każdym etapie przed wykonaniem badania.</w:t>
      </w:r>
    </w:p>
    <w:p w14:paraId="5626C9DC" w14:textId="77777777" w:rsidR="00946052" w:rsidRDefault="00EB0FB7">
      <w:pPr>
        <w:numPr>
          <w:ilvl w:val="0"/>
          <w:numId w:val="7"/>
        </w:numPr>
      </w:pPr>
      <w:r>
        <w:t>Rezygnację należy zgłosić telefonicznie pod numerem wskazanym przy rejestracji.</w:t>
      </w:r>
    </w:p>
    <w:p w14:paraId="5626C9DD" w14:textId="77777777" w:rsidR="00946052" w:rsidRDefault="00946052"/>
    <w:p w14:paraId="5626C9DE" w14:textId="77777777" w:rsidR="00946052" w:rsidRDefault="00EB0FB7">
      <w:pPr>
        <w:jc w:val="center"/>
        <w:rPr>
          <w:b/>
          <w:bCs/>
        </w:rPr>
      </w:pPr>
      <w:r>
        <w:rPr>
          <w:b/>
          <w:bCs/>
        </w:rPr>
        <w:t>§8. Odpowiedzialność</w:t>
      </w:r>
    </w:p>
    <w:p w14:paraId="5626C9DF" w14:textId="77777777" w:rsidR="00946052" w:rsidRDefault="00EB0FB7">
      <w:pPr>
        <w:numPr>
          <w:ilvl w:val="0"/>
          <w:numId w:val="8"/>
        </w:numPr>
      </w:pPr>
      <w:r>
        <w:t>Organizator odpowiada za organizację i przeprowadzenie procesu rejestracji.</w:t>
      </w:r>
    </w:p>
    <w:p w14:paraId="5626C9E0" w14:textId="77777777" w:rsidR="00946052" w:rsidRDefault="00EB0FB7">
      <w:pPr>
        <w:numPr>
          <w:ilvl w:val="0"/>
          <w:numId w:val="8"/>
        </w:numPr>
      </w:pPr>
      <w:r>
        <w:t>Personel medyczny odpowiada za jakość i prawidłowość udzielonych świadczeń zdrowotnych.</w:t>
      </w:r>
    </w:p>
    <w:p w14:paraId="5626C9E3" w14:textId="3634001F" w:rsidR="00946052" w:rsidRDefault="00EB0FB7" w:rsidP="00532383">
      <w:pPr>
        <w:numPr>
          <w:ilvl w:val="0"/>
          <w:numId w:val="8"/>
        </w:numPr>
      </w:pPr>
      <w:r>
        <w:lastRenderedPageBreak/>
        <w:t>Organizator nie ponosi odpowiedzialności za decyzje medyczne podejmowane przez Personel medyczny.</w:t>
      </w:r>
    </w:p>
    <w:p w14:paraId="5626C9E4" w14:textId="77777777" w:rsidR="00946052" w:rsidRDefault="00EB0FB7">
      <w:pPr>
        <w:jc w:val="center"/>
        <w:rPr>
          <w:b/>
          <w:bCs/>
        </w:rPr>
      </w:pPr>
      <w:r>
        <w:rPr>
          <w:b/>
          <w:bCs/>
        </w:rPr>
        <w:t>§9. Postanowienia końcowe</w:t>
      </w:r>
    </w:p>
    <w:p w14:paraId="5626C9E5" w14:textId="77777777" w:rsidR="00946052" w:rsidRDefault="00EB0FB7">
      <w:pPr>
        <w:numPr>
          <w:ilvl w:val="0"/>
          <w:numId w:val="9"/>
        </w:numPr>
      </w:pPr>
      <w:r>
        <w:t>Regulamin dostępny jest:</w:t>
      </w:r>
    </w:p>
    <w:p w14:paraId="5626C9E6" w14:textId="77777777" w:rsidR="00946052" w:rsidRDefault="00EB0FB7">
      <w:pPr>
        <w:numPr>
          <w:ilvl w:val="1"/>
          <w:numId w:val="9"/>
        </w:numPr>
      </w:pPr>
      <w:r>
        <w:t>na stronie internetowej www.zachowajwzrok.pl</w:t>
      </w:r>
    </w:p>
    <w:p w14:paraId="5626C9E7" w14:textId="77777777" w:rsidR="00946052" w:rsidRDefault="00EB0FB7">
      <w:pPr>
        <w:numPr>
          <w:ilvl w:val="1"/>
          <w:numId w:val="9"/>
        </w:numPr>
      </w:pPr>
      <w:r>
        <w:t>w miejscu realizacji badań.</w:t>
      </w:r>
    </w:p>
    <w:p w14:paraId="5626C9E8" w14:textId="77777777" w:rsidR="00946052" w:rsidRDefault="00EB0FB7">
      <w:pPr>
        <w:numPr>
          <w:ilvl w:val="0"/>
          <w:numId w:val="9"/>
        </w:numPr>
      </w:pPr>
      <w:r>
        <w:t>Organizator zastrzega sobie prawo do zmiany Regulaminu z ważnych przyczyn organizacyjnych lub prawnych.</w:t>
      </w:r>
    </w:p>
    <w:p w14:paraId="5626C9E9" w14:textId="77777777" w:rsidR="00946052" w:rsidRDefault="00EB0FB7">
      <w:pPr>
        <w:numPr>
          <w:ilvl w:val="0"/>
          <w:numId w:val="9"/>
        </w:numPr>
      </w:pPr>
      <w:r>
        <w:t>W sprawach nieuregulowanych zastosowanie mają przepisy prawa polskiego.</w:t>
      </w:r>
    </w:p>
    <w:p w14:paraId="5626C9EA" w14:textId="77777777" w:rsidR="00946052" w:rsidRDefault="00946052"/>
    <w:sectPr w:rsidR="00946052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DB47655-8622-4FE5-98F0-2DAF87A27A1A}"/>
    <w:embedBold r:id="rId2" w:fontKey="{B1072138-7B8C-43C7-A0BA-8FBA2A315119}"/>
    <w:embedItalic r:id="rId3" w:fontKey="{CE8FE626-E024-4825-9596-3ED2313D9EA0}"/>
  </w:font>
  <w:font w:name="Play">
    <w:altName w:val="Calibri"/>
    <w:charset w:val="00"/>
    <w:family w:val="auto"/>
    <w:pitch w:val="default"/>
    <w:embedRegular r:id="rId4" w:fontKey="{6DA668C9-E649-436F-AE13-65E78F03186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4F1C2360-9C1A-47F2-A11E-9ABA3DABC559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7247B"/>
    <w:multiLevelType w:val="multilevel"/>
    <w:tmpl w:val="925EA6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91365F4"/>
    <w:multiLevelType w:val="multilevel"/>
    <w:tmpl w:val="3DF447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E3619AA"/>
    <w:multiLevelType w:val="multilevel"/>
    <w:tmpl w:val="6F8A5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ECF7E9F"/>
    <w:multiLevelType w:val="multilevel"/>
    <w:tmpl w:val="CC182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E05581A"/>
    <w:multiLevelType w:val="multilevel"/>
    <w:tmpl w:val="6B7CE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03D74E4"/>
    <w:multiLevelType w:val="multilevel"/>
    <w:tmpl w:val="42E25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D8B7A0F"/>
    <w:multiLevelType w:val="multilevel"/>
    <w:tmpl w:val="CACEF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CBC46F7"/>
    <w:multiLevelType w:val="multilevel"/>
    <w:tmpl w:val="513E2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78801DC3"/>
    <w:multiLevelType w:val="multilevel"/>
    <w:tmpl w:val="E8A25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58260331">
    <w:abstractNumId w:val="1"/>
  </w:num>
  <w:num w:numId="2" w16cid:durableId="181869773">
    <w:abstractNumId w:val="5"/>
  </w:num>
  <w:num w:numId="3" w16cid:durableId="418143354">
    <w:abstractNumId w:val="0"/>
  </w:num>
  <w:num w:numId="4" w16cid:durableId="841043413">
    <w:abstractNumId w:val="6"/>
  </w:num>
  <w:num w:numId="5" w16cid:durableId="180052053">
    <w:abstractNumId w:val="3"/>
  </w:num>
  <w:num w:numId="6" w16cid:durableId="562915669">
    <w:abstractNumId w:val="4"/>
  </w:num>
  <w:num w:numId="7" w16cid:durableId="591401983">
    <w:abstractNumId w:val="8"/>
  </w:num>
  <w:num w:numId="8" w16cid:durableId="1535537796">
    <w:abstractNumId w:val="7"/>
  </w:num>
  <w:num w:numId="9" w16cid:durableId="630137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052"/>
    <w:rsid w:val="002E2887"/>
    <w:rsid w:val="00532383"/>
    <w:rsid w:val="005D6E39"/>
    <w:rsid w:val="006D3510"/>
    <w:rsid w:val="00707575"/>
    <w:rsid w:val="007B00FA"/>
    <w:rsid w:val="008946AB"/>
    <w:rsid w:val="00946052"/>
    <w:rsid w:val="00B46845"/>
    <w:rsid w:val="00C63DD4"/>
    <w:rsid w:val="00E17DBE"/>
    <w:rsid w:val="00E44084"/>
    <w:rsid w:val="00EB0FB7"/>
    <w:rsid w:val="00ED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C9AA"/>
  <w15:docId w15:val="{E655DF5A-0066-43ED-B15E-B1298322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D2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D2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D2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0D2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0D2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0D2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D26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0D26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D26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26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26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26D6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D2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D2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D2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26D6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0D26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26D6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D2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26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26D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D26D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26D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3D9C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733D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3D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D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D9C"/>
    <w:rPr>
      <w:b/>
      <w:bCs/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God6JyDMczwrfAe5sd//IR/tpQ==">CgMxLjA4AGokChRzdWdnZXN0Lm9zeXQxeTc4OXU3OBIMTW9uaWthIFBlanRhaiMKFHN1Z2dlc3Qua2pjY3c0dmd4OWZ3EgtQaW90ciBaaWViYWokChRzdWdnZXN0LmtibnlmMG83NDdmbRIMTW9uaWthIFBlanRhaiQKFHN1Z2dlc3QucWl5YWNxZXZsM3E0EgxNb25pa2EgUGVqdGFqJAoUc3VnZ2VzdC43cGNxeXQ5b2o2bzESDE1vbmlrYSBQZWp0YWojChRzdWdnZXN0LmN2bjlhOXdubDBuZBILUGlvdHIgWmllYmFqJAoUc3VnZ2VzdC5hMWYwODU1NW9vd2gSDE1vbmlrYSBQZWp0YXIhMWFvUzlITUVKZkNZUTNHbXhyNXNJaGJ0QmVhX184VD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Waligóra</dc:creator>
  <cp:lastModifiedBy>Karolina Waligóra</cp:lastModifiedBy>
  <cp:revision>2</cp:revision>
  <dcterms:created xsi:type="dcterms:W3CDTF">2026-05-29T05:53:00Z</dcterms:created>
  <dcterms:modified xsi:type="dcterms:W3CDTF">2026-05-29T05:53:00Z</dcterms:modified>
</cp:coreProperties>
</file>